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284"/>
        <w:gridCol w:w="709"/>
        <w:gridCol w:w="1418"/>
        <w:gridCol w:w="1418"/>
        <w:gridCol w:w="709"/>
        <w:gridCol w:w="425"/>
        <w:gridCol w:w="1276"/>
        <w:gridCol w:w="992"/>
        <w:gridCol w:w="2835"/>
      </w:tblGrid>
      <w:tr>
        <w:trPr>
          <w:trHeight w:hRule="exact" w:val="1528.06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Приложение к ОПОП по направлению подготовки 38.03.01 Экономика (высшее образование - бакалавриат), Направленность (профиль) программы «Финансовый контроль и аудит», утв. приказом ректора ОмГА от 28.03.2022 №28.</w:t>
            </w:r>
          </w:p>
        </w:tc>
      </w:tr>
      <w:tr>
        <w:trPr>
          <w:trHeight w:hRule="exact" w:val="138.915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585.05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Частное учреждение образовательная организация высшего образования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«Омская гуманитарная академия»</w:t>
            </w:r>
          </w:p>
        </w:tc>
      </w:tr>
      <w:tr>
        <w:trPr>
          <w:trHeight w:hRule="exact" w:val="314.57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Кафедра "Кафедра экономики и управления (У)"</w:t>
            </w:r>
          </w:p>
        </w:tc>
      </w:tr>
      <w:tr>
        <w:trPr>
          <w:trHeight w:hRule="exact" w:val="211.68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УТВЕРЖДАЮ</w:t>
            </w:r>
          </w:p>
        </w:tc>
      </w:tr>
      <w:tr>
        <w:trPr>
          <w:trHeight w:hRule="exact" w:val="972.404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Ректор, д.фил.н., профессор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______________А.Э. Еремеев</w:t>
            </w:r>
          </w:p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27.03.2023 г.</w:t>
            </w:r>
          </w:p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416.7451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</w:t>
            </w:r>
          </w:p>
        </w:tc>
      </w:tr>
      <w:tr>
        <w:trPr>
          <w:trHeight w:hRule="exact" w:val="1135.72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4834.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Стратегии противодействия международному терроризму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ФТД.02</w:t>
            </w:r>
          </w:p>
        </w:tc>
        <w:tc>
          <w:tcPr>
            <w:tcW w:w="2836" w:type="dxa"/>
          </w:tcPr>
          <w:p/>
        </w:tc>
      </w:tr>
      <w:tr>
        <w:trPr>
          <w:trHeight w:hRule="exact" w:val="277.82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 программе бакалавриата</w:t>
            </w:r>
          </w:p>
        </w:tc>
      </w:tr>
      <w:tr>
        <w:trPr>
          <w:trHeight w:hRule="exact" w:val="1111.3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9795.7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Направление подготовки: 38.03.01 Экономика (высшее образование - бакалавриат)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Направленность (профиль) программы: «Финансовый контроль и аудит»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 и (или) сферы профессиональной деятельности.</w:t>
            </w:r>
          </w:p>
        </w:tc>
      </w:tr>
      <w:tr>
        <w:trPr>
          <w:trHeight w:hRule="exact" w:val="833.4893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деятельности. 08.ФИНАНСЫ И ЭКОНОМИКА.</w:t>
            </w:r>
          </w:p>
        </w:tc>
      </w:tr>
      <w:tr>
        <w:trPr>
          <w:trHeight w:hRule="exact" w:val="277.8304"/>
        </w:trPr>
        <w:tc>
          <w:tcPr>
            <w:tcW w:w="3984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Профессиональные стандарты:</w:t>
            </w:r>
          </w:p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155.8196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304.5836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08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ФИНАНСЫ И ЭКОНОМИКА</w:t>
            </w:r>
          </w:p>
        </w:tc>
      </w:tr>
      <w:tr>
        <w:trPr>
          <w:trHeight w:hRule="exact" w:val="304.5845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08.008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СПЕЦИАЛИСТ ПО ФИНАНСОВОМУ КОНСУЛЬТИРОВАНИЮ</w:t>
            </w:r>
          </w:p>
        </w:tc>
      </w:tr>
      <w:tr>
        <w:trPr>
          <w:trHeight w:hRule="exact" w:val="304.5836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08.010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ВНУТРЕННИЙ АУДИТОР</w:t>
            </w:r>
          </w:p>
        </w:tc>
      </w:tr>
      <w:tr>
        <w:trPr>
          <w:trHeight w:hRule="exact" w:val="304.5845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08.023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АУДИТОР</w:t>
            </w:r>
          </w:p>
        </w:tc>
      </w:tr>
      <w:tr>
        <w:trPr>
          <w:trHeight w:hRule="exact" w:val="124.215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5118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Типы задач профессиональной деятельности:</w:t>
            </w:r>
          </w:p>
        </w:tc>
        <w:tc>
          <w:tcPr>
            <w:tcW w:w="5118" w:type="dxa"/>
            <w:gridSpan w:val="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аналитический, организационно- управленческий, финансовый, расчетно- экономический</w:t>
            </w:r>
          </w:p>
        </w:tc>
      </w:tr>
      <w:tr>
        <w:trPr>
          <w:trHeight w:hRule="exact" w:val="577.7098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5118" w:type="dxa"/>
            <w:gridSpan w:val="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317.01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Для обучающихся:</w:t>
            </w:r>
          </w:p>
        </w:tc>
      </w:tr>
      <w:tr>
        <w:trPr>
          <w:trHeight w:hRule="exact" w:val="138.9143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81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заочной формы обучения 2022 года набора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2022-2023 учебный год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Омск, 2022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0773"/>
      </w:tblGrid>
      <w:tr>
        <w:trPr>
          <w:trHeight w:hRule="exact" w:val="2222.64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Составитель: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,  _________________ //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одобрена на заседании кафедры «Кафедра экономики и управления (У)»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Протокол от 25.03.2022 г.  №8</w:t>
            </w:r>
          </w:p>
        </w:tc>
      </w:tr>
      <w:tr>
        <w:trPr>
          <w:trHeight w:hRule="exact" w:val="277.8299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Зав. кафедрой, доцент, к.э.н. _________________ /Сергиенко О.В./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СОДЕРЖАНИЕ</w:t>
            </w:r>
          </w:p>
        </w:tc>
      </w:tr>
      <w:tr>
        <w:trPr>
          <w:trHeight w:hRule="exact" w:val="555.66"/>
        </w:trPr>
        <w:tc>
          <w:tcPr>
            <w:tcW w:w="9640" w:type="dxa"/>
          </w:tcPr>
          <w:p/>
        </w:tc>
      </w:tr>
      <w:tr>
        <w:trPr>
          <w:trHeight w:hRule="exact" w:val="8751.6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     Наименование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     Формируемые у обучающегося компетенции и запланированные результаты обучения по дисциплине, соотнесенные с индикаторами достижения компетенций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     Указание места дисциплины в структуре образовательной программы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     Содержание дисциплины, структурированное по темам (разделам) с указанием отведенного на них количества академических часов и видов учебных занятий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     Перечень учебно-методического обеспечения для самостоятельной работы обучающихся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     Перечень основной и дополнительной учебной литературы, необходимой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     Перечень ресурсов информационно-телекоммуникационной сети «Интернет», необходимых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     Методические указания для обучающихся по освоению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11   Описание материально-технической базы, необходимой для осуществления образовательного процесса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   Фонд оценочных средств (Приложения 1-5)		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4"/>
                <w:szCs w:val="24"/>
              </w:rPr>
              <w:t> Рабочая программа дисциплины составлена в соответствии с:</w:t>
            </w:r>
          </w:p>
        </w:tc>
      </w:tr>
      <w:tr>
        <w:trPr>
          <w:trHeight w:hRule="exact" w:val="14889.7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законом Российской Федерации от 29.12.2012 № 273-ФЗ «Об образовании в Российской Федерации»;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государственным образовательным стандартом высшего образования по направлению подготовки 38.03.01 Экономика, утвержденного Приказом Министерства образования и науки РФ от 12.08.2020 г. № 954 «Об утверждении федерального государственного образовательного стандарта высшего образования - бакалавриат по направлению подготовки 38.03.01 Экономика» (далее - ФГОС ВО, Федеральный государственный образовательный стандарт высшего образования);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учебным планом по основной профессиональной образовательной программе высшего образования - бакалавриат по направлению подготовки 38.03.01 Экономика направленность (профиль) программы: «Финансовый контроль и аудит»; форма обучения – заочная на 2022/2023 учебный год, утвержденным приказом ректора от 28.03.2022 №28;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Возможность внесения изменений и дополнений в разработанную Академией образовательную программу в части рабочей программы дисциплины «Стратегии противодействия международному терроризму» в течение 2023/2024 учебного года: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38.03.01 Экономика;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969"/>
        <w:gridCol w:w="4678"/>
        <w:gridCol w:w="992"/>
      </w:tblGrid>
      <w:tr>
        <w:trPr>
          <w:trHeight w:hRule="exact" w:val="1396.353"/>
        </w:trPr>
        <w:tc>
          <w:tcPr>
            <w:tcW w:w="9654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1. Наименование дисциплины: ФТД.02 «Стратегии противодействия международному терроризму».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>
        <w:trPr>
          <w:trHeight w:hRule="exact" w:val="139.062"/>
        </w:trPr>
        <w:tc>
          <w:tcPr>
            <w:tcW w:w="3970" w:type="dxa"/>
          </w:tcPr>
          <w:p/>
        </w:tc>
        <w:tc>
          <w:tcPr>
            <w:tcW w:w="4679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3530.646"/>
        </w:trPr>
        <w:tc>
          <w:tcPr>
            <w:tcW w:w="9654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В соответствии с требованиями Федерального государственного образовательного стандарта высшего образования - бакалавриат по направлению подготовки 38.03.01 Экономика, утвержденного Приказом Министерства образования и науки РФ от 12.08.2020 г. № 954 «Об утверждении федерального государственного образовательного стандарта высшего образования - бакалавриат по направлению подготовки 38.03.01 Экономика»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Процесс изучения дисциплины «Стратегии противодействия международному терроризму»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>
        <w:trPr>
          <w:trHeight w:hRule="exact" w:val="1125.873"/>
        </w:trPr>
        <w:tc>
          <w:tcPr>
            <w:tcW w:w="965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УК-2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>
        <w:trPr>
          <w:trHeight w:hRule="exact" w:val="585.0598"/>
        </w:trPr>
        <w:tc>
          <w:tcPr>
            <w:tcW w:w="9654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314.5799"/>
        </w:trPr>
        <w:tc>
          <w:tcPr>
            <w:tcW w:w="965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УК-2.1 знать  принципы и методы декомпозиции задач, действующие правовые нормы</w:t>
            </w:r>
          </w:p>
        </w:tc>
      </w:tr>
      <w:tr>
        <w:trPr>
          <w:trHeight w:hRule="exact" w:val="314.5804"/>
        </w:trPr>
        <w:tc>
          <w:tcPr>
            <w:tcW w:w="965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УК-2.2 знать  принципы и методы анализа имеющихся ресурсов и ограничений</w:t>
            </w:r>
          </w:p>
        </w:tc>
      </w:tr>
      <w:tr>
        <w:trPr>
          <w:trHeight w:hRule="exact" w:val="585.0598"/>
        </w:trPr>
        <w:tc>
          <w:tcPr>
            <w:tcW w:w="965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УК-2.3 уметь  определять круг задач в рамках поставленной цели, исходя из действующих нормативно-правовых актов, имеющихся ресурсов и ограничений</w:t>
            </w:r>
          </w:p>
        </w:tc>
      </w:tr>
      <w:tr>
        <w:trPr>
          <w:trHeight w:hRule="exact" w:val="585.0598"/>
        </w:trPr>
        <w:tc>
          <w:tcPr>
            <w:tcW w:w="965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УК-2.4 уметь  выбирать оптимальные способы  решения задач, исходя из действующих нормативно-правовых норм, имеющихся ресурсов и ограничений</w:t>
            </w:r>
          </w:p>
        </w:tc>
      </w:tr>
      <w:tr>
        <w:trPr>
          <w:trHeight w:hRule="exact" w:val="855.5402"/>
        </w:trPr>
        <w:tc>
          <w:tcPr>
            <w:tcW w:w="965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УК-2.5 владеть практическими навыками определения круга задач в рамках поставленной цели, исходя из действующих правовых норм, имеющихся ресурсов и ограничений</w:t>
            </w:r>
          </w:p>
        </w:tc>
      </w:tr>
      <w:tr>
        <w:trPr>
          <w:trHeight w:hRule="exact" w:val="585.0598"/>
        </w:trPr>
        <w:tc>
          <w:tcPr>
            <w:tcW w:w="965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УК-2.6 владеть практическими навыками выбора оптимальных способов  решения задач, исходя из действующих правовых норм, имеющихся ресурсов и ограничений</w:t>
            </w:r>
          </w:p>
        </w:tc>
      </w:tr>
      <w:tr>
        <w:trPr>
          <w:trHeight w:hRule="exact" w:val="416.7455"/>
        </w:trPr>
        <w:tc>
          <w:tcPr>
            <w:tcW w:w="3970" w:type="dxa"/>
          </w:tcPr>
          <w:p/>
        </w:tc>
        <w:tc>
          <w:tcPr>
            <w:tcW w:w="4679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304.5836"/>
        </w:trPr>
        <w:tc>
          <w:tcPr>
            <w:tcW w:w="9654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3. Указание места дисциплины в структуре образовательной программы</w:t>
            </w:r>
          </w:p>
        </w:tc>
      </w:tr>
      <w:tr>
        <w:trPr>
          <w:trHeight w:hRule="exact" w:val="1366.953"/>
        </w:trPr>
        <w:tc>
          <w:tcPr>
            <w:tcW w:w="9654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Дисциплина ФТД.02 «Стратегии противодействия международному терроризму» относится к обязательной части, является дисциплиной Блока &lt;не удалось определить&gt;. «&lt;не удалось определить&gt;».  основной профессиональной образовательной программы высшего образования - бакалавриат по направлению подготовки 38.03.01 Экономика.</w:t>
            </w:r>
          </w:p>
        </w:tc>
      </w:tr>
      <w:tr>
        <w:trPr>
          <w:trHeight w:hRule="exact" w:val="138.9152"/>
        </w:trPr>
        <w:tc>
          <w:tcPr>
            <w:tcW w:w="3970" w:type="dxa"/>
          </w:tcPr>
          <w:p/>
        </w:tc>
        <w:tc>
          <w:tcPr>
            <w:tcW w:w="4679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866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Содержательно-логические связи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Коды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форми-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руемых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компе-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тенций</w:t>
            </w:r>
          </w:p>
        </w:tc>
      </w:tr>
      <w:tr>
        <w:trPr>
          <w:trHeight w:hRule="exact" w:val="277.8304"/>
        </w:trPr>
        <w:tc>
          <w:tcPr>
            <w:tcW w:w="866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дисциплин, практик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33.4893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которые опирается содержание данной учебной дисциплины</w:t>
            </w:r>
          </w:p>
        </w:tc>
        <w:tc>
          <w:tcPr>
            <w:tcW w:w="469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для которых содержание данной учебной дисциплины является опорой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33.9845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</w:t>
            </w:r>
          </w:p>
        </w:tc>
      </w:tr>
      <w:tr>
        <w:trPr>
          <w:trHeight w:hRule="exact" w:val="138.9143"/>
        </w:trPr>
        <w:tc>
          <w:tcPr>
            <w:tcW w:w="3970" w:type="dxa"/>
          </w:tcPr>
          <w:p/>
        </w:tc>
        <w:tc>
          <w:tcPr>
            <w:tcW w:w="4679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125.872"/>
        </w:trPr>
        <w:tc>
          <w:tcPr>
            <w:tcW w:w="9654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0"/>
        <w:gridCol w:w="1701"/>
        <w:gridCol w:w="425"/>
        <w:gridCol w:w="709"/>
        <w:gridCol w:w="1134"/>
      </w:tblGrid>
      <w:tr>
        <w:trPr>
          <w:trHeight w:hRule="exact" w:val="585.06"/>
        </w:trPr>
        <w:tc>
          <w:tcPr>
            <w:tcW w:w="9654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Объем учебной дисциплины – 3 зачетных единиц – 108 академических часов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Из них:</w:t>
            </w:r>
          </w:p>
        </w:tc>
      </w:tr>
      <w:tr>
        <w:trPr>
          <w:trHeight w:hRule="exact" w:val="138.915"/>
        </w:trPr>
        <w:tc>
          <w:tcPr>
            <w:tcW w:w="5671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</w:tr>
      <w:tr>
        <w:trPr>
          <w:trHeight w:hRule="exact" w:val="277.83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Контактная работа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</w:t>
            </w:r>
          </w:p>
        </w:tc>
      </w:tr>
      <w:tr>
        <w:trPr>
          <w:trHeight w:hRule="exact" w:val="277.83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Лекций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277.83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Лабораторных работ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Практических занятий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277.83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Семинарских занятий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Самостоятельная работа обучающихся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94</w:t>
            </w:r>
          </w:p>
        </w:tc>
      </w:tr>
      <w:tr>
        <w:trPr>
          <w:trHeight w:hRule="exact" w:val="277.8301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Контроль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416.7449"/>
        </w:trPr>
        <w:tc>
          <w:tcPr>
            <w:tcW w:w="5671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</w:tr>
      <w:tr>
        <w:trPr>
          <w:trHeight w:hRule="exact" w:val="277.8299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Формы промежуточной аттестации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зачеты 3</w:t>
            </w:r>
          </w:p>
        </w:tc>
      </w:tr>
      <w:tr>
        <w:trPr>
          <w:trHeight w:hRule="exact" w:val="277.8301"/>
        </w:trPr>
        <w:tc>
          <w:tcPr>
            <w:tcW w:w="5671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</w:tr>
      <w:tr>
        <w:trPr>
          <w:trHeight w:hRule="exact" w:val="1666.833"/>
        </w:trPr>
        <w:tc>
          <w:tcPr>
            <w:tcW w:w="9654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5.1. Тематический план</w:t>
            </w:r>
          </w:p>
        </w:tc>
      </w:tr>
      <w:tr>
        <w:trPr>
          <w:trHeight w:hRule="exact" w:val="416.7451"/>
        </w:trPr>
        <w:tc>
          <w:tcPr>
            <w:tcW w:w="5671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Курс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Часов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Раздел 1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Терроризм и экстремизм как глобальная проблема современности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Зарубежный опыт противодействия терроризму и экстремизму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585.0607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Основы антитеррористической политики российского государства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Роль информационной среды в противодействии терроризму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Безопасность личности в условиях террористической угрозы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855.54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Культура межнационального общения как фактор противодействия терроризму и экстремизму. Идеология терроризма и «молодежный» экстремизм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Терроризм и экстремизм как глобальная проблема современности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Основы антитеррористической политики российского государства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94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Зарубежный опыт противодействия терроризму и экстремизму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277.830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Всего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108</w:t>
            </w:r>
          </w:p>
        </w:tc>
      </w:tr>
      <w:tr>
        <w:trPr>
          <w:trHeight w:hRule="exact" w:val="3243.997"/>
        </w:trPr>
        <w:tc>
          <w:tcPr>
            <w:tcW w:w="9654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* Примечания: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в части рабочей программы дисциплины Б1.Б.01 «Философия»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13762.8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б) Для обучающихся с ограниченными возможностями здоровья и инвалидов: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Федерации,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5.2 Содержание дисциплины</w:t>
            </w:r>
          </w:p>
        </w:tc>
      </w:tr>
      <w:tr>
        <w:trPr>
          <w:trHeight w:hRule="exact" w:val="277.83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лекционных занятий</w:t>
            </w:r>
          </w:p>
        </w:tc>
      </w:tr>
      <w:tr>
        <w:trPr>
          <w:trHeight w:hRule="exact" w:val="26.75321"/>
        </w:trPr>
        <w:tc>
          <w:tcPr>
            <w:tcW w:w="9654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Терроризм и экстремизм как глобальная проблема современности</w:t>
            </w:r>
          </w:p>
        </w:tc>
      </w:tr>
      <w:tr>
        <w:trPr>
          <w:trHeight w:hRule="exact" w:val="277.8304"/>
        </w:trPr>
        <w:tc>
          <w:tcPr>
            <w:tcW w:w="9654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85.179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9355"/>
      </w:tblGrid>
      <w:tr>
        <w:trPr>
          <w:trHeight w:hRule="exact" w:val="304.584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Зарубежный опыт противодействия терроризму и экстремизму</w:t>
            </w:r>
          </w:p>
        </w:tc>
      </w:tr>
      <w:tr>
        <w:trPr>
          <w:trHeight w:hRule="exact" w:val="285.18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304.584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Основы антитеррористической политики российского государства</w:t>
            </w:r>
          </w:p>
        </w:tc>
      </w:tr>
      <w:tr>
        <w:trPr>
          <w:trHeight w:hRule="exact" w:val="285.18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304.584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Роль информационной среды в противодействии терроризму</w:t>
            </w:r>
          </w:p>
        </w:tc>
      </w:tr>
      <w:tr>
        <w:trPr>
          <w:trHeight w:hRule="exact" w:val="285.18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304.584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Безопасность личности в условиях террористической угрозы</w:t>
            </w:r>
          </w:p>
        </w:tc>
      </w:tr>
      <w:tr>
        <w:trPr>
          <w:trHeight w:hRule="exact" w:val="285.179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585.0601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Культура межнационального общения как фактор противодействия терроризму и экстремизму. Идеология терроризма и «молодежный» экстремизм</w:t>
            </w:r>
          </w:p>
        </w:tc>
      </w:tr>
      <w:tr>
        <w:trPr>
          <w:trHeight w:hRule="exact" w:val="285.179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277.829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практических занятий</w:t>
            </w:r>
          </w:p>
        </w:tc>
      </w:tr>
      <w:tr>
        <w:trPr>
          <w:trHeight w:hRule="exact" w:val="14.70022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304.5838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Терроризм и экстремизм как глобальная проблема современности</w:t>
            </w:r>
          </w:p>
        </w:tc>
      </w:tr>
      <w:tr>
        <w:trPr>
          <w:trHeight w:hRule="exact" w:val="285.179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855.5406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6. Перечень учебно-методического обеспечения для самостоятельной работы обучающихся по дисциплине</w:t>
            </w:r>
          </w:p>
        </w:tc>
      </w:tr>
      <w:tr>
        <w:trPr>
          <w:trHeight w:hRule="exact" w:val="4912.3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	Методические указания для обучающихся по освоению дисциплины «Стратегии противодействия международному терроризму» / . – Омск: Изд-во Омской гуманитарной академии, 2022.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	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	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>
        <w:trPr>
          <w:trHeight w:hRule="exact" w:val="138.9143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7. Перечень основной и дополнительной учебной литературы, необходимой для освоения дисциплины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Основная:</w:t>
            </w:r>
          </w:p>
        </w:tc>
      </w:tr>
      <w:tr>
        <w:trPr>
          <w:trHeight w:hRule="exact" w:val="1096.47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Терроризм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организованная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преступность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Солодовников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Эриашвили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Казанцев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Я.,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Кофман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Миронов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Саркисян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Ж.,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Солодовников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Терроризм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организованная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преступность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ЮНИТИ-ДАНА,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2017.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247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978-5-238-01749-5.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http://www.iprbookshop.ru/71116.html</w:t>
            </w:r>
            <w:r>
              <w:rPr/>
              <w:t xml:space="preserve"> </w:t>
            </w:r>
          </w:p>
        </w:tc>
      </w:tr>
      <w:tr>
        <w:trPr>
          <w:trHeight w:hRule="exact" w:val="555.6607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Противодействие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терроризму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Кафтан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2020.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261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978-5-534-00322-2.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https://urait.ru/bcode/450480</w:t>
            </w:r>
            <w:r>
              <w:rPr/>
              <w:t xml:space="preserve"> </w:t>
            </w:r>
          </w:p>
        </w:tc>
      </w:tr>
      <w:tr>
        <w:trPr>
          <w:trHeight w:hRule="exact" w:val="1096.473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Современный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терроризм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проявления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Россошанский,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Горбаченко,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Современный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терроризм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проявления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Волгоград: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Волгоградский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государственный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социально-педагогический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университет,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«Перемена»,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2020.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108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978-5-9935-0418-6.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http://www.iprbookshop.ru/97361.html</w:t>
            </w:r>
            <w:r>
              <w:rPr/>
              <w:t xml:space="preserve"> </w:t>
            </w:r>
          </w:p>
        </w:tc>
      </w:tr>
      <w:tr>
        <w:trPr>
          <w:trHeight w:hRule="exact" w:val="277.8304"/>
        </w:trPr>
        <w:tc>
          <w:tcPr>
            <w:tcW w:w="285" w:type="dxa"/>
          </w:tcPr>
          <w:p/>
        </w:tc>
        <w:tc>
          <w:tcPr>
            <w:tcW w:w="9370.499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Дополнительная:</w:t>
            </w:r>
          </w:p>
        </w:tc>
      </w:tr>
      <w:tr>
        <w:trPr>
          <w:trHeight w:hRule="exact" w:val="26.75411"/>
        </w:trPr>
        <w:tc>
          <w:tcPr>
            <w:tcW w:w="9654" w:type="dxa"/>
            <w:gridSpan w:val="2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Противодействие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терроризму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Кафтан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2019.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261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978-5-534-00322-2.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https://urait.ru/bcode/433075</w:t>
            </w:r>
            <w:r>
              <w:rPr/>
              <w:t xml:space="preserve"> </w:t>
            </w:r>
          </w:p>
        </w:tc>
      </w:tr>
      <w:tr>
        <w:trPr>
          <w:trHeight w:hRule="exact" w:val="528.9057"/>
        </w:trPr>
        <w:tc>
          <w:tcPr>
            <w:tcW w:w="9654" w:type="dxa"/>
            <w:gridSpan w:val="2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26.1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Противодействие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кибертерроризму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цифровую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эпоху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Степанов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2020.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103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978-5-534-12775-1.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https://urait.ru/bcode/448300</w:t>
            </w:r>
            <w:r>
              <w:rPr/>
              <w:t xml:space="preserve"> </w:t>
            </w:r>
          </w:p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2022-2023_ФГОС3++2022_Бак-ЗФО-Э(ФКиА)(22)_plx_Стратегии противодействия международному терроризму</dc:title>
  <dc:creator>FastReport.NET</dc:creator>
</cp:coreProperties>
</file>